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0748" w14:textId="7246932C" w:rsidR="00264A52" w:rsidRPr="00B71DB9" w:rsidRDefault="009C1C1B" w:rsidP="00B71DB9">
      <w:pPr>
        <w:pStyle w:val="Heading1"/>
        <w:jc w:val="center"/>
        <w:rPr>
          <w:rStyle w:val="Strong"/>
          <w:rFonts w:ascii="Arial" w:hAnsi="Arial" w:cs="Arial"/>
          <w:color w:val="000000" w:themeColor="text1"/>
          <w:sz w:val="28"/>
          <w:szCs w:val="28"/>
        </w:rPr>
      </w:pPr>
      <w:r w:rsidRPr="00B71DB9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Hardship Fund </w:t>
      </w:r>
      <w:r w:rsidR="007C70E6" w:rsidRPr="00B71DB9">
        <w:rPr>
          <w:rStyle w:val="Strong"/>
          <w:rFonts w:ascii="Arial" w:hAnsi="Arial" w:cs="Arial"/>
          <w:color w:val="000000" w:themeColor="text1"/>
          <w:sz w:val="28"/>
          <w:szCs w:val="28"/>
        </w:rPr>
        <w:t>24</w:t>
      </w:r>
      <w:r w:rsidR="4C5AD930" w:rsidRPr="00B71DB9">
        <w:rPr>
          <w:rStyle w:val="Strong"/>
          <w:rFonts w:ascii="Arial" w:hAnsi="Arial" w:cs="Arial"/>
          <w:color w:val="000000" w:themeColor="text1"/>
          <w:sz w:val="28"/>
          <w:szCs w:val="28"/>
        </w:rPr>
        <w:t>/25</w:t>
      </w:r>
      <w:r w:rsidR="00BA65B4" w:rsidRPr="00B71DB9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 – London</w:t>
      </w:r>
      <w:r w:rsidRPr="00B71DB9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52805" w:rsidRPr="00B71DB9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Sample Budget </w:t>
      </w:r>
      <w:r w:rsidRPr="00B71DB9">
        <w:rPr>
          <w:rStyle w:val="Strong"/>
          <w:rFonts w:ascii="Arial" w:hAnsi="Arial" w:cs="Arial"/>
          <w:color w:val="000000" w:themeColor="text1"/>
          <w:sz w:val="28"/>
          <w:szCs w:val="28"/>
        </w:rPr>
        <w:t>expenditure</w:t>
      </w:r>
      <w:r w:rsidR="00BA65B4" w:rsidRPr="00B71DB9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 figures</w:t>
      </w:r>
    </w:p>
    <w:p w14:paraId="57B12973" w14:textId="77777777" w:rsidR="00264A52" w:rsidRPr="00112411" w:rsidRDefault="00264A52">
      <w:pPr>
        <w:pStyle w:val="BodyText"/>
        <w:spacing w:before="1"/>
        <w:rPr>
          <w:rStyle w:val="Strong"/>
          <w:sz w:val="28"/>
          <w:szCs w:val="28"/>
        </w:rPr>
      </w:pPr>
    </w:p>
    <w:p w14:paraId="429007E1" w14:textId="0C03427F" w:rsidR="00264A52" w:rsidRPr="009F4DC4" w:rsidRDefault="00BA65B4">
      <w:pPr>
        <w:ind w:left="110"/>
        <w:rPr>
          <w:sz w:val="28"/>
        </w:rPr>
      </w:pPr>
      <w:r w:rsidRPr="009F4DC4">
        <w:rPr>
          <w:sz w:val="28"/>
        </w:rPr>
        <w:t xml:space="preserve">Application form - Part </w:t>
      </w:r>
      <w:r w:rsidR="00852805">
        <w:rPr>
          <w:sz w:val="28"/>
        </w:rPr>
        <w:t>3</w:t>
      </w:r>
    </w:p>
    <w:p w14:paraId="2A8B1A2E" w14:textId="77777777" w:rsidR="00264A52" w:rsidRPr="009F4DC4" w:rsidRDefault="00BA65B4">
      <w:pPr>
        <w:pStyle w:val="BodyText"/>
        <w:ind w:left="110" w:right="238"/>
      </w:pPr>
      <w:r w:rsidRPr="009F4DC4">
        <w:t>Guideline expenditure figures for Reasonable Living Costs and Additional Living Costs. Assumes a careful budget for an individual student, in shared accommodation or halls.</w:t>
      </w:r>
    </w:p>
    <w:p w14:paraId="35782F94" w14:textId="77777777" w:rsidR="00264A52" w:rsidRPr="009F4DC4" w:rsidRDefault="00264A52">
      <w:pPr>
        <w:pStyle w:val="BodyText"/>
        <w:spacing w:before="11"/>
        <w:rPr>
          <w:sz w:val="21"/>
        </w:rPr>
      </w:pPr>
    </w:p>
    <w:p w14:paraId="5EC60493" w14:textId="5B49BE84" w:rsidR="00264A52" w:rsidRPr="009F4DC4" w:rsidRDefault="00BA65B4" w:rsidP="009C1C1B">
      <w:pPr>
        <w:pStyle w:val="BodyText"/>
        <w:ind w:left="110" w:right="104" w:hanging="1"/>
      </w:pPr>
      <w:r w:rsidRPr="009F4DC4">
        <w:t>If you have any particular justifiable need to exceed the guideline figures</w:t>
      </w:r>
      <w:r w:rsidR="009C1C1B" w:rsidRPr="009F4DC4">
        <w:t xml:space="preserve"> below</w:t>
      </w:r>
      <w:r w:rsidRPr="009F4DC4">
        <w:t xml:space="preserve">, please include </w:t>
      </w:r>
      <w:r w:rsidR="009C1C1B" w:rsidRPr="009F4DC4">
        <w:t>the figures</w:t>
      </w:r>
      <w:r w:rsidRPr="009F4DC4">
        <w:t xml:space="preserve"> in Part</w:t>
      </w:r>
      <w:r w:rsidR="00852805">
        <w:t xml:space="preserve"> 3</w:t>
      </w:r>
      <w:r w:rsidR="006776B1" w:rsidRPr="009F4DC4">
        <w:t xml:space="preserve"> </w:t>
      </w:r>
      <w:r w:rsidRPr="009F4DC4">
        <w:t>of the form</w:t>
      </w:r>
      <w:r w:rsidR="009C1C1B" w:rsidRPr="009F4DC4">
        <w:t xml:space="preserve"> and provide an explanatio</w:t>
      </w:r>
      <w:r w:rsidR="00852805">
        <w:t>n</w:t>
      </w:r>
      <w:r w:rsidR="009C1C1B" w:rsidRPr="009F4DC4">
        <w:t>.</w:t>
      </w:r>
    </w:p>
    <w:p w14:paraId="6DAA6400" w14:textId="77777777" w:rsidR="00264A52" w:rsidRPr="009F4DC4" w:rsidRDefault="00264A52">
      <w:pPr>
        <w:pStyle w:val="BodyText"/>
        <w:spacing w:before="11"/>
        <w:rPr>
          <w:sz w:val="23"/>
        </w:rPr>
      </w:pPr>
    </w:p>
    <w:p w14:paraId="3CCB43B8" w14:textId="77777777" w:rsidR="00264A52" w:rsidRPr="009F4DC4" w:rsidRDefault="00BA65B4">
      <w:pPr>
        <w:pStyle w:val="BodyText"/>
        <w:ind w:left="110"/>
        <w:rPr>
          <w:sz w:val="24"/>
        </w:rPr>
      </w:pPr>
      <w:r w:rsidRPr="009F4DC4">
        <w:t>All London students are postgraduate and therefore assessed over 52 weeks</w:t>
      </w:r>
      <w:r w:rsidRPr="009F4DC4">
        <w:rPr>
          <w:sz w:val="24"/>
        </w:rPr>
        <w:t>.</w:t>
      </w:r>
    </w:p>
    <w:p w14:paraId="5CF1BD16" w14:textId="77777777" w:rsidR="00264A52" w:rsidRPr="009F4DC4" w:rsidRDefault="00264A52">
      <w:pPr>
        <w:pStyle w:val="BodyText"/>
        <w:rPr>
          <w:sz w:val="20"/>
        </w:rPr>
      </w:pPr>
    </w:p>
    <w:p w14:paraId="40EFEDA1" w14:textId="77777777" w:rsidR="00264A52" w:rsidRPr="009F4DC4" w:rsidRDefault="00264A52">
      <w:pPr>
        <w:pStyle w:val="BodyText"/>
        <w:spacing w:before="4"/>
        <w:rPr>
          <w:sz w:val="14"/>
        </w:rPr>
      </w:pPr>
    </w:p>
    <w:tbl>
      <w:tblPr>
        <w:tblW w:w="10629" w:type="dxa"/>
        <w:tblInd w:w="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2"/>
        <w:gridCol w:w="2977"/>
        <w:gridCol w:w="3230"/>
      </w:tblGrid>
      <w:tr w:rsidR="009F4DC4" w:rsidRPr="009F4DC4" w14:paraId="7D3646BD" w14:textId="77777777" w:rsidTr="38F2C27F">
        <w:trPr>
          <w:trHeight w:val="540"/>
        </w:trPr>
        <w:tc>
          <w:tcPr>
            <w:tcW w:w="4422" w:type="dxa"/>
            <w:shd w:val="clear" w:color="auto" w:fill="CCC0D9" w:themeFill="accent4" w:themeFillTint="66"/>
            <w:vAlign w:val="center"/>
          </w:tcPr>
          <w:p w14:paraId="4F7BFDE6" w14:textId="77777777" w:rsidR="009C1C1B" w:rsidRPr="00B71DB9" w:rsidRDefault="009C1C1B" w:rsidP="00B71DB9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Expenditure</w:t>
            </w:r>
          </w:p>
          <w:p w14:paraId="62C8342C" w14:textId="77777777" w:rsidR="009C1C1B" w:rsidRPr="00B71DB9" w:rsidRDefault="009C1C1B" w:rsidP="00B71DB9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Reasonable Living Costs [RLC]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14:paraId="35867119" w14:textId="2121FD8F" w:rsidR="009C1C1B" w:rsidRPr="00B71DB9" w:rsidRDefault="009C1C1B" w:rsidP="00B71DB9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Weekly </w:t>
            </w:r>
            <w:r w:rsidR="00225E74"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£</w:t>
            </w:r>
          </w:p>
        </w:tc>
        <w:tc>
          <w:tcPr>
            <w:tcW w:w="3230" w:type="dxa"/>
            <w:shd w:val="clear" w:color="auto" w:fill="CCC0D9" w:themeFill="accent4" w:themeFillTint="66"/>
            <w:vAlign w:val="center"/>
          </w:tcPr>
          <w:p w14:paraId="01ADA241" w14:textId="30091BA9" w:rsidR="009C1C1B" w:rsidRPr="00B71DB9" w:rsidRDefault="009C1C1B" w:rsidP="00B71DB9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52 weeks</w:t>
            </w:r>
            <w:r w:rsidR="00602FE4"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25E74"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£</w:t>
            </w:r>
          </w:p>
        </w:tc>
      </w:tr>
      <w:tr w:rsidR="00C96142" w:rsidRPr="009F4DC4" w14:paraId="74847865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2644CA88" w14:textId="77777777" w:rsidR="00C96142" w:rsidRPr="009F4DC4" w:rsidRDefault="00C96142" w:rsidP="00C96142">
            <w:pPr>
              <w:pStyle w:val="TableParagraph"/>
              <w:rPr>
                <w:sz w:val="24"/>
              </w:rPr>
            </w:pPr>
            <w:r w:rsidRPr="009F4DC4">
              <w:rPr>
                <w:sz w:val="24"/>
              </w:rPr>
              <w:t>Food</w:t>
            </w:r>
          </w:p>
        </w:tc>
        <w:tc>
          <w:tcPr>
            <w:tcW w:w="2977" w:type="dxa"/>
            <w:shd w:val="clear" w:color="auto" w:fill="F8F3FB"/>
          </w:tcPr>
          <w:p w14:paraId="766A0B2B" w14:textId="7C90BA91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£69.00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64E1391E" w14:textId="7D28BFA0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£3,588.00 </w:t>
            </w:r>
          </w:p>
        </w:tc>
      </w:tr>
      <w:tr w:rsidR="00C96142" w:rsidRPr="009F4DC4" w14:paraId="62083F48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190BB341" w14:textId="77777777" w:rsidR="00C96142" w:rsidRPr="009F4DC4" w:rsidRDefault="00C96142" w:rsidP="00C96142">
            <w:pPr>
              <w:pStyle w:val="TableParagraph"/>
              <w:spacing w:before="86"/>
              <w:rPr>
                <w:sz w:val="24"/>
              </w:rPr>
            </w:pPr>
            <w:r w:rsidRPr="009F4DC4">
              <w:rPr>
                <w:sz w:val="24"/>
              </w:rPr>
              <w:t>Housekeeping/Laundry</w:t>
            </w:r>
          </w:p>
        </w:tc>
        <w:tc>
          <w:tcPr>
            <w:tcW w:w="2977" w:type="dxa"/>
            <w:shd w:val="clear" w:color="auto" w:fill="F8F3FB"/>
          </w:tcPr>
          <w:p w14:paraId="2ADE29AF" w14:textId="41F893F1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£8.00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79198A01" w14:textId="1B08EB95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£416.00 </w:t>
            </w:r>
          </w:p>
        </w:tc>
      </w:tr>
      <w:tr w:rsidR="00C96142" w:rsidRPr="009F4DC4" w14:paraId="38EBE70F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71708738" w14:textId="77777777" w:rsidR="00C96142" w:rsidRPr="009F4DC4" w:rsidRDefault="00C96142" w:rsidP="00C96142">
            <w:pPr>
              <w:pStyle w:val="TableParagraph"/>
              <w:rPr>
                <w:sz w:val="24"/>
              </w:rPr>
            </w:pPr>
            <w:r w:rsidRPr="009F4DC4">
              <w:rPr>
                <w:sz w:val="24"/>
              </w:rPr>
              <w:t>Toiletries</w:t>
            </w:r>
          </w:p>
        </w:tc>
        <w:tc>
          <w:tcPr>
            <w:tcW w:w="2977" w:type="dxa"/>
            <w:shd w:val="clear" w:color="auto" w:fill="F8F3FB"/>
          </w:tcPr>
          <w:p w14:paraId="428886C9" w14:textId="73323B55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£4.00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40DD83D9" w14:textId="1EB6B4BC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£208.00 </w:t>
            </w:r>
          </w:p>
        </w:tc>
      </w:tr>
      <w:tr w:rsidR="00C96142" w:rsidRPr="009F4DC4" w14:paraId="61E93AFF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4D0C0DE1" w14:textId="77777777" w:rsidR="00C96142" w:rsidRPr="009F4DC4" w:rsidRDefault="00C96142" w:rsidP="00C96142">
            <w:pPr>
              <w:pStyle w:val="TableParagraph"/>
              <w:rPr>
                <w:sz w:val="24"/>
              </w:rPr>
            </w:pPr>
            <w:r w:rsidRPr="009F4DC4">
              <w:rPr>
                <w:sz w:val="24"/>
              </w:rPr>
              <w:t>Clothing</w:t>
            </w:r>
          </w:p>
        </w:tc>
        <w:tc>
          <w:tcPr>
            <w:tcW w:w="2977" w:type="dxa"/>
            <w:shd w:val="clear" w:color="auto" w:fill="F8F3FB"/>
          </w:tcPr>
          <w:p w14:paraId="20559B0D" w14:textId="65250E44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£8.00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484E365F" w14:textId="334A10E7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£416.00 </w:t>
            </w:r>
          </w:p>
        </w:tc>
      </w:tr>
      <w:tr w:rsidR="00C96142" w:rsidRPr="009F4DC4" w14:paraId="6815D3B5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4B894458" w14:textId="77777777" w:rsidR="00C96142" w:rsidRPr="009F4DC4" w:rsidRDefault="00C96142" w:rsidP="00C96142">
            <w:pPr>
              <w:pStyle w:val="TableParagraph"/>
              <w:spacing w:before="86"/>
              <w:rPr>
                <w:sz w:val="24"/>
              </w:rPr>
            </w:pPr>
            <w:r w:rsidRPr="009F4DC4">
              <w:rPr>
                <w:sz w:val="24"/>
              </w:rPr>
              <w:t>Water rates</w:t>
            </w:r>
          </w:p>
        </w:tc>
        <w:tc>
          <w:tcPr>
            <w:tcW w:w="2977" w:type="dxa"/>
            <w:shd w:val="clear" w:color="auto" w:fill="F8F3FB"/>
          </w:tcPr>
          <w:p w14:paraId="0D0645C3" w14:textId="57AD3C86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£2.00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4E22DD69" w14:textId="6BCD4813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£104.00 </w:t>
            </w:r>
          </w:p>
        </w:tc>
      </w:tr>
      <w:tr w:rsidR="00C96142" w:rsidRPr="009F4DC4" w14:paraId="3321D007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2867ACF5" w14:textId="77777777" w:rsidR="00C96142" w:rsidRPr="009F4DC4" w:rsidRDefault="00C96142" w:rsidP="00C96142">
            <w:pPr>
              <w:pStyle w:val="TableParagraph"/>
              <w:rPr>
                <w:sz w:val="24"/>
              </w:rPr>
            </w:pPr>
            <w:r w:rsidRPr="009F4DC4">
              <w:rPr>
                <w:sz w:val="24"/>
              </w:rPr>
              <w:t>Gas</w:t>
            </w:r>
          </w:p>
        </w:tc>
        <w:tc>
          <w:tcPr>
            <w:tcW w:w="2977" w:type="dxa"/>
            <w:shd w:val="clear" w:color="auto" w:fill="F8F3FB"/>
          </w:tcPr>
          <w:p w14:paraId="575BFE5A" w14:textId="5EC9420C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£11.00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7D37C162" w14:textId="2C2F5D02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£572.00 </w:t>
            </w:r>
          </w:p>
        </w:tc>
      </w:tr>
      <w:tr w:rsidR="00C96142" w:rsidRPr="009F4DC4" w14:paraId="2D660664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333662C0" w14:textId="77777777" w:rsidR="00C96142" w:rsidRPr="009F4DC4" w:rsidRDefault="00C96142" w:rsidP="00C96142">
            <w:pPr>
              <w:pStyle w:val="TableParagraph"/>
              <w:rPr>
                <w:sz w:val="24"/>
              </w:rPr>
            </w:pPr>
            <w:r w:rsidRPr="009F4DC4">
              <w:rPr>
                <w:sz w:val="24"/>
              </w:rPr>
              <w:t>Electricity</w:t>
            </w:r>
          </w:p>
        </w:tc>
        <w:tc>
          <w:tcPr>
            <w:tcW w:w="2977" w:type="dxa"/>
            <w:shd w:val="clear" w:color="auto" w:fill="F8F3FB"/>
          </w:tcPr>
          <w:p w14:paraId="3859C3BC" w14:textId="50A393A3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£10.00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2593B57E" w14:textId="30DA7D74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£520.00 </w:t>
            </w:r>
          </w:p>
        </w:tc>
      </w:tr>
      <w:tr w:rsidR="00C96142" w:rsidRPr="009F4DC4" w14:paraId="6CE52797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3E0FF807" w14:textId="77777777" w:rsidR="00C96142" w:rsidRPr="009F4DC4" w:rsidRDefault="00C96142" w:rsidP="00C96142">
            <w:pPr>
              <w:pStyle w:val="TableParagraph"/>
              <w:spacing w:before="86"/>
              <w:rPr>
                <w:sz w:val="24"/>
              </w:rPr>
            </w:pPr>
            <w:r w:rsidRPr="009F4DC4">
              <w:rPr>
                <w:sz w:val="24"/>
              </w:rPr>
              <w:t>Telephone</w:t>
            </w:r>
          </w:p>
        </w:tc>
        <w:tc>
          <w:tcPr>
            <w:tcW w:w="2977" w:type="dxa"/>
            <w:shd w:val="clear" w:color="auto" w:fill="F8F3FB"/>
          </w:tcPr>
          <w:p w14:paraId="0B39A50F" w14:textId="5762E4D1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£8.00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690BF0F8" w14:textId="68784725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£416.00 </w:t>
            </w:r>
          </w:p>
        </w:tc>
      </w:tr>
      <w:tr w:rsidR="00C96142" w:rsidRPr="009F4DC4" w14:paraId="4964C648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2E2CB907" w14:textId="77777777" w:rsidR="00C96142" w:rsidRPr="009F4DC4" w:rsidRDefault="00C96142" w:rsidP="00C96142">
            <w:pPr>
              <w:pStyle w:val="TableParagraph"/>
              <w:rPr>
                <w:sz w:val="24"/>
              </w:rPr>
            </w:pPr>
            <w:r w:rsidRPr="009F4DC4">
              <w:rPr>
                <w:sz w:val="24"/>
              </w:rPr>
              <w:t>Leisure</w:t>
            </w:r>
          </w:p>
        </w:tc>
        <w:tc>
          <w:tcPr>
            <w:tcW w:w="2977" w:type="dxa"/>
            <w:shd w:val="clear" w:color="auto" w:fill="F8F3FB"/>
          </w:tcPr>
          <w:p w14:paraId="4484769E" w14:textId="301FA675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£46.00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00E31F74" w14:textId="6CFB63CA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£2,392.00 </w:t>
            </w:r>
          </w:p>
        </w:tc>
      </w:tr>
      <w:tr w:rsidR="00C96142" w:rsidRPr="009F4DC4" w14:paraId="669CB952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3A17906C" w14:textId="77777777" w:rsidR="00C96142" w:rsidRPr="009F4DC4" w:rsidRDefault="00C96142" w:rsidP="00C96142">
            <w:pPr>
              <w:pStyle w:val="TableParagraph"/>
              <w:rPr>
                <w:sz w:val="24"/>
              </w:rPr>
            </w:pPr>
            <w:r w:rsidRPr="009F4DC4">
              <w:rPr>
                <w:sz w:val="24"/>
              </w:rPr>
              <w:t>TV</w:t>
            </w:r>
          </w:p>
        </w:tc>
        <w:tc>
          <w:tcPr>
            <w:tcW w:w="2977" w:type="dxa"/>
            <w:shd w:val="clear" w:color="auto" w:fill="F8F3FB"/>
          </w:tcPr>
          <w:p w14:paraId="15578072" w14:textId="7431ACC6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£2.00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68A28867" w14:textId="575142A4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£104.00 </w:t>
            </w:r>
          </w:p>
        </w:tc>
      </w:tr>
      <w:tr w:rsidR="00C96142" w:rsidRPr="009F4DC4" w14:paraId="1223A8F1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257E6E22" w14:textId="77777777" w:rsidR="00C96142" w:rsidRPr="009F4DC4" w:rsidRDefault="00C96142" w:rsidP="00C96142">
            <w:pPr>
              <w:pStyle w:val="TableParagraph"/>
              <w:spacing w:before="86"/>
              <w:rPr>
                <w:sz w:val="24"/>
              </w:rPr>
            </w:pPr>
            <w:r w:rsidRPr="009F4DC4">
              <w:rPr>
                <w:sz w:val="24"/>
              </w:rPr>
              <w:t>Contents insurance</w:t>
            </w:r>
          </w:p>
        </w:tc>
        <w:tc>
          <w:tcPr>
            <w:tcW w:w="2977" w:type="dxa"/>
            <w:shd w:val="clear" w:color="auto" w:fill="F8F3FB"/>
          </w:tcPr>
          <w:p w14:paraId="0D8DFD86" w14:textId="64FC8B92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£3.00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1F6D274A" w14:textId="4165828C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£156.00 </w:t>
            </w:r>
          </w:p>
        </w:tc>
      </w:tr>
      <w:tr w:rsidR="00C96142" w:rsidRPr="009F4DC4" w14:paraId="2E0C0E7D" w14:textId="77777777" w:rsidTr="38F2C27F">
        <w:trPr>
          <w:trHeight w:val="440"/>
        </w:trPr>
        <w:tc>
          <w:tcPr>
            <w:tcW w:w="4422" w:type="dxa"/>
            <w:shd w:val="clear" w:color="auto" w:fill="E5DFEC" w:themeFill="accent4" w:themeFillTint="33"/>
            <w:vAlign w:val="center"/>
          </w:tcPr>
          <w:p w14:paraId="7D14E41D" w14:textId="3CEE4C1C" w:rsidR="00C96142" w:rsidRPr="009F4DC4" w:rsidRDefault="00C96142" w:rsidP="00C96142">
            <w:pPr>
              <w:pStyle w:val="TableParagraph"/>
              <w:ind w:left="160"/>
              <w:rPr>
                <w:b/>
                <w:sz w:val="24"/>
              </w:rPr>
            </w:pPr>
            <w:r w:rsidRPr="009F4DC4">
              <w:rPr>
                <w:b/>
                <w:sz w:val="24"/>
              </w:rPr>
              <w:t>Subtotal 1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54273B67" w14:textId="03CB7081" w:rsidR="4A818407" w:rsidRDefault="4A818407" w:rsidP="4A818407">
            <w:pPr>
              <w:jc w:val="center"/>
            </w:pPr>
            <w:r w:rsidRPr="4A818407">
              <w:rPr>
                <w:b/>
                <w:bCs/>
                <w:color w:val="000000" w:themeColor="text1"/>
                <w:sz w:val="24"/>
                <w:szCs w:val="24"/>
              </w:rPr>
              <w:t xml:space="preserve"> £171.00 </w:t>
            </w:r>
          </w:p>
        </w:tc>
        <w:tc>
          <w:tcPr>
            <w:tcW w:w="3230" w:type="dxa"/>
            <w:shd w:val="clear" w:color="auto" w:fill="E5DFEC" w:themeFill="accent4" w:themeFillTint="33"/>
            <w:vAlign w:val="center"/>
          </w:tcPr>
          <w:p w14:paraId="10C88793" w14:textId="22840DE7" w:rsidR="4A818407" w:rsidRDefault="4A818407" w:rsidP="4A818407">
            <w:pPr>
              <w:jc w:val="center"/>
            </w:pPr>
            <w:r w:rsidRPr="4A818407">
              <w:rPr>
                <w:b/>
                <w:bCs/>
                <w:color w:val="000000" w:themeColor="text1"/>
                <w:sz w:val="24"/>
                <w:szCs w:val="24"/>
              </w:rPr>
              <w:t xml:space="preserve"> £8,892.00</w:t>
            </w:r>
          </w:p>
        </w:tc>
      </w:tr>
      <w:tr w:rsidR="00C96142" w:rsidRPr="009F4DC4" w14:paraId="07928438" w14:textId="77777777" w:rsidTr="38F2C27F">
        <w:trPr>
          <w:trHeight w:val="540"/>
        </w:trPr>
        <w:tc>
          <w:tcPr>
            <w:tcW w:w="4422" w:type="dxa"/>
            <w:shd w:val="clear" w:color="auto" w:fill="B2A1C7" w:themeFill="accent4" w:themeFillTint="99"/>
            <w:vAlign w:val="center"/>
          </w:tcPr>
          <w:p w14:paraId="1F94A4CF" w14:textId="77777777" w:rsidR="00C96142" w:rsidRPr="00B71DB9" w:rsidRDefault="00C96142" w:rsidP="00B71DB9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Expenditure</w:t>
            </w:r>
          </w:p>
          <w:p w14:paraId="2483530C" w14:textId="77777777" w:rsidR="00C96142" w:rsidRPr="00B71DB9" w:rsidRDefault="00C96142" w:rsidP="00B71DB9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Additional Living Costs [ALC]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14:paraId="5D15AF86" w14:textId="6CDB063C" w:rsidR="00C96142" w:rsidRPr="00B71DB9" w:rsidRDefault="00B71DB9" w:rsidP="00B71DB9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Weekly £</w:t>
            </w:r>
          </w:p>
        </w:tc>
        <w:tc>
          <w:tcPr>
            <w:tcW w:w="3230" w:type="dxa"/>
            <w:shd w:val="clear" w:color="auto" w:fill="B2A1C7" w:themeFill="accent4" w:themeFillTint="99"/>
            <w:vAlign w:val="center"/>
          </w:tcPr>
          <w:p w14:paraId="23FBA26A" w14:textId="47479EF1" w:rsidR="00C96142" w:rsidRPr="00B71DB9" w:rsidRDefault="00C96142" w:rsidP="00B71DB9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52 weeks  </w:t>
            </w:r>
            <w:r w:rsidR="00225E74" w:rsidRPr="00B71DB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£</w:t>
            </w:r>
          </w:p>
        </w:tc>
      </w:tr>
      <w:tr w:rsidR="00C96142" w:rsidRPr="009F4DC4" w14:paraId="5513450F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1AE7054E" w14:textId="77777777" w:rsidR="00C96142" w:rsidRPr="009F4DC4" w:rsidRDefault="00C96142" w:rsidP="00C96142">
            <w:pPr>
              <w:pStyle w:val="TableParagraph"/>
              <w:spacing w:before="86"/>
              <w:rPr>
                <w:sz w:val="24"/>
              </w:rPr>
            </w:pPr>
            <w:r w:rsidRPr="009F4DC4">
              <w:rPr>
                <w:sz w:val="24"/>
              </w:rPr>
              <w:t xml:space="preserve">Rent/Hall Fees/Mortgage </w:t>
            </w:r>
          </w:p>
        </w:tc>
        <w:tc>
          <w:tcPr>
            <w:tcW w:w="2977" w:type="dxa"/>
            <w:shd w:val="clear" w:color="auto" w:fill="F8F3FB"/>
          </w:tcPr>
          <w:p w14:paraId="585EBC48" w14:textId="780AE69B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£236.00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16BCCEA7" w14:textId="2D49EAF4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£12,272.00 </w:t>
            </w:r>
          </w:p>
        </w:tc>
      </w:tr>
      <w:tr w:rsidR="00C96142" w:rsidRPr="009F4DC4" w14:paraId="67827F86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5F4D421D" w14:textId="77777777" w:rsidR="00C96142" w:rsidRPr="009F4DC4" w:rsidRDefault="00C96142" w:rsidP="00C96142">
            <w:pPr>
              <w:pStyle w:val="TableParagraph"/>
              <w:rPr>
                <w:sz w:val="24"/>
              </w:rPr>
            </w:pPr>
            <w:r w:rsidRPr="009F4DC4">
              <w:rPr>
                <w:sz w:val="24"/>
              </w:rPr>
              <w:t>Travel costs</w:t>
            </w:r>
          </w:p>
        </w:tc>
        <w:tc>
          <w:tcPr>
            <w:tcW w:w="2977" w:type="dxa"/>
            <w:shd w:val="clear" w:color="auto" w:fill="F8F3FB"/>
          </w:tcPr>
          <w:p w14:paraId="1ADC1667" w14:textId="75BF2E8B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£41.00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34C9B9FC" w14:textId="10841083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£2,132.00 </w:t>
            </w:r>
          </w:p>
        </w:tc>
      </w:tr>
      <w:tr w:rsidR="00C96142" w:rsidRPr="009F4DC4" w14:paraId="37CA4906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14632275" w14:textId="779DBF25" w:rsidR="00C96142" w:rsidRPr="009F4DC4" w:rsidRDefault="00C96142" w:rsidP="0E7071FC">
            <w:pPr>
              <w:pStyle w:val="TableParagraph"/>
              <w:spacing w:before="86"/>
              <w:rPr>
                <w:sz w:val="24"/>
                <w:szCs w:val="24"/>
              </w:rPr>
            </w:pPr>
            <w:r w:rsidRPr="38F2C27F">
              <w:rPr>
                <w:sz w:val="24"/>
                <w:szCs w:val="24"/>
              </w:rPr>
              <w:t>Course material costs (if more than £3</w:t>
            </w:r>
            <w:r w:rsidR="1E9899FB" w:rsidRPr="38F2C27F">
              <w:rPr>
                <w:sz w:val="24"/>
                <w:szCs w:val="24"/>
              </w:rPr>
              <w:t xml:space="preserve">71 </w:t>
            </w:r>
            <w:r w:rsidRPr="38F2C27F">
              <w:rPr>
                <w:sz w:val="24"/>
                <w:szCs w:val="24"/>
              </w:rPr>
              <w:t>provide a signed list)</w:t>
            </w:r>
          </w:p>
        </w:tc>
        <w:tc>
          <w:tcPr>
            <w:tcW w:w="2977" w:type="dxa"/>
            <w:shd w:val="clear" w:color="auto" w:fill="F8F3FB"/>
          </w:tcPr>
          <w:p w14:paraId="64EDB943" w14:textId="775F2096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£371.00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460D01F1" w14:textId="6D6F8338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£371.00 </w:t>
            </w:r>
          </w:p>
        </w:tc>
      </w:tr>
      <w:tr w:rsidR="00C96142" w:rsidRPr="009F4DC4" w14:paraId="53E49A35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666040AC" w14:textId="77777777" w:rsidR="00C96142" w:rsidRPr="009F4DC4" w:rsidRDefault="00C96142" w:rsidP="00C96142">
            <w:pPr>
              <w:pStyle w:val="TableParagraph"/>
              <w:spacing w:before="86"/>
              <w:rPr>
                <w:sz w:val="24"/>
              </w:rPr>
            </w:pPr>
            <w:r w:rsidRPr="009F4DC4">
              <w:rPr>
                <w:sz w:val="24"/>
              </w:rPr>
              <w:t>Child Care Costs</w:t>
            </w:r>
          </w:p>
        </w:tc>
        <w:tc>
          <w:tcPr>
            <w:tcW w:w="2977" w:type="dxa"/>
            <w:shd w:val="clear" w:color="auto" w:fill="F8F3FB"/>
          </w:tcPr>
          <w:p w14:paraId="77C8D898" w14:textId="7C78CC25" w:rsidR="4A818407" w:rsidRPr="00F9108C" w:rsidRDefault="00F9108C" w:rsidP="00F9108C">
            <w:pPr>
              <w:jc w:val="center"/>
              <w:rPr>
                <w:sz w:val="24"/>
                <w:szCs w:val="24"/>
              </w:rPr>
            </w:pPr>
            <w:r w:rsidRPr="00F9108C">
              <w:rPr>
                <w:sz w:val="24"/>
                <w:szCs w:val="24"/>
              </w:rPr>
              <w:t>£1.00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079865FA" w14:textId="6726005B" w:rsidR="4A818407" w:rsidRPr="00512EFA" w:rsidRDefault="00512EFA" w:rsidP="00512EFA">
            <w:pPr>
              <w:jc w:val="center"/>
              <w:rPr>
                <w:sz w:val="24"/>
                <w:szCs w:val="24"/>
              </w:rPr>
            </w:pPr>
            <w:r w:rsidRPr="00512EFA">
              <w:rPr>
                <w:sz w:val="24"/>
                <w:szCs w:val="24"/>
              </w:rPr>
              <w:t>£52.00</w:t>
            </w:r>
          </w:p>
        </w:tc>
      </w:tr>
      <w:tr w:rsidR="00C96142" w:rsidRPr="009F4DC4" w14:paraId="527C0BE8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03FCCE68" w14:textId="77777777" w:rsidR="00C96142" w:rsidRPr="009F4DC4" w:rsidRDefault="00C96142" w:rsidP="00C96142">
            <w:pPr>
              <w:pStyle w:val="TableParagraph"/>
              <w:rPr>
                <w:sz w:val="24"/>
              </w:rPr>
            </w:pPr>
            <w:r w:rsidRPr="009F4DC4">
              <w:rPr>
                <w:sz w:val="24"/>
              </w:rPr>
              <w:t>Medical Costs</w:t>
            </w:r>
          </w:p>
        </w:tc>
        <w:tc>
          <w:tcPr>
            <w:tcW w:w="2977" w:type="dxa"/>
            <w:shd w:val="clear" w:color="auto" w:fill="F8F3FB"/>
          </w:tcPr>
          <w:p w14:paraId="3C40C2E6" w14:textId="7DA25F68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</w:t>
            </w:r>
            <w:r w:rsidR="00512EFA">
              <w:rPr>
                <w:color w:val="000000" w:themeColor="text1"/>
                <w:sz w:val="24"/>
                <w:szCs w:val="24"/>
              </w:rPr>
              <w:t>2</w:t>
            </w:r>
            <w:r w:rsidRPr="4A818407">
              <w:rPr>
                <w:color w:val="000000" w:themeColor="text1"/>
                <w:sz w:val="24"/>
                <w:szCs w:val="24"/>
              </w:rPr>
              <w:t xml:space="preserve">.00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6A9D17AA" w14:textId="52852D81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£</w:t>
            </w:r>
            <w:r w:rsidR="00512EFA">
              <w:rPr>
                <w:color w:val="000000" w:themeColor="text1"/>
                <w:sz w:val="24"/>
                <w:szCs w:val="24"/>
              </w:rPr>
              <w:t>104</w:t>
            </w:r>
            <w:r w:rsidRPr="4A818407">
              <w:rPr>
                <w:color w:val="000000" w:themeColor="text1"/>
                <w:sz w:val="24"/>
                <w:szCs w:val="24"/>
              </w:rPr>
              <w:t xml:space="preserve">.00 </w:t>
            </w:r>
          </w:p>
        </w:tc>
      </w:tr>
      <w:tr w:rsidR="00C96142" w:rsidRPr="009F4DC4" w14:paraId="4B2E017B" w14:textId="77777777" w:rsidTr="38F2C27F">
        <w:trPr>
          <w:trHeight w:val="440"/>
        </w:trPr>
        <w:tc>
          <w:tcPr>
            <w:tcW w:w="4422" w:type="dxa"/>
            <w:shd w:val="clear" w:color="auto" w:fill="F8F3FB"/>
            <w:vAlign w:val="center"/>
          </w:tcPr>
          <w:p w14:paraId="7BE1AD87" w14:textId="77777777" w:rsidR="00C96142" w:rsidRPr="009F4DC4" w:rsidRDefault="00C96142" w:rsidP="00C96142">
            <w:pPr>
              <w:pStyle w:val="TableParagraph"/>
              <w:spacing w:before="86"/>
              <w:rPr>
                <w:sz w:val="24"/>
              </w:rPr>
            </w:pPr>
            <w:r w:rsidRPr="009F4DC4">
              <w:rPr>
                <w:sz w:val="24"/>
              </w:rPr>
              <w:t>Other Expenditure (please specify)</w:t>
            </w:r>
          </w:p>
        </w:tc>
        <w:tc>
          <w:tcPr>
            <w:tcW w:w="2977" w:type="dxa"/>
            <w:shd w:val="clear" w:color="auto" w:fill="F8F3FB"/>
          </w:tcPr>
          <w:p w14:paraId="26710596" w14:textId="4D068304" w:rsidR="4A818407" w:rsidRDefault="4A818407" w:rsidP="4A818407">
            <w:pPr>
              <w:jc w:val="center"/>
            </w:pPr>
            <w:r w:rsidRPr="4A81840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shd w:val="clear" w:color="auto" w:fill="F8F3FB"/>
            <w:vAlign w:val="center"/>
          </w:tcPr>
          <w:p w14:paraId="32FACC11" w14:textId="1008D760" w:rsidR="4A818407" w:rsidRDefault="4A818407" w:rsidP="4A818407">
            <w:pPr>
              <w:jc w:val="center"/>
            </w:pPr>
          </w:p>
        </w:tc>
      </w:tr>
      <w:tr w:rsidR="00C96142" w:rsidRPr="009F4DC4" w14:paraId="66D512CC" w14:textId="77777777" w:rsidTr="38F2C27F">
        <w:trPr>
          <w:trHeight w:val="440"/>
        </w:trPr>
        <w:tc>
          <w:tcPr>
            <w:tcW w:w="4422" w:type="dxa"/>
            <w:shd w:val="clear" w:color="auto" w:fill="E5DFEC" w:themeFill="accent4" w:themeFillTint="33"/>
            <w:vAlign w:val="center"/>
          </w:tcPr>
          <w:p w14:paraId="3EFBB5B5" w14:textId="727861A5" w:rsidR="00C96142" w:rsidRPr="009F4DC4" w:rsidRDefault="00C96142" w:rsidP="00C96142">
            <w:pPr>
              <w:pStyle w:val="TableParagraph"/>
              <w:spacing w:before="86"/>
              <w:rPr>
                <w:b/>
                <w:sz w:val="24"/>
              </w:rPr>
            </w:pPr>
            <w:r w:rsidRPr="009F4DC4">
              <w:rPr>
                <w:b/>
                <w:sz w:val="24"/>
              </w:rPr>
              <w:t>Subtotal 2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22831CE2" w14:textId="11197FB9" w:rsidR="4A818407" w:rsidRDefault="4A818407" w:rsidP="4A818407">
            <w:pPr>
              <w:jc w:val="center"/>
            </w:pPr>
            <w:r w:rsidRPr="4A818407">
              <w:rPr>
                <w:b/>
                <w:bCs/>
                <w:color w:val="000000" w:themeColor="text1"/>
                <w:sz w:val="24"/>
                <w:szCs w:val="24"/>
              </w:rPr>
              <w:t xml:space="preserve"> £651.00 </w:t>
            </w:r>
          </w:p>
        </w:tc>
        <w:tc>
          <w:tcPr>
            <w:tcW w:w="3230" w:type="dxa"/>
            <w:shd w:val="clear" w:color="auto" w:fill="E5DFEC" w:themeFill="accent4" w:themeFillTint="33"/>
            <w:vAlign w:val="center"/>
          </w:tcPr>
          <w:p w14:paraId="616090D6" w14:textId="1A16BE45" w:rsidR="4A818407" w:rsidRDefault="4A818407" w:rsidP="4A818407">
            <w:pPr>
              <w:jc w:val="center"/>
            </w:pPr>
            <w:r w:rsidRPr="4A818407">
              <w:rPr>
                <w:b/>
                <w:bCs/>
                <w:color w:val="000000" w:themeColor="text1"/>
                <w:sz w:val="24"/>
                <w:szCs w:val="24"/>
              </w:rPr>
              <w:t xml:space="preserve"> £14,931.00 </w:t>
            </w:r>
          </w:p>
        </w:tc>
      </w:tr>
      <w:tr w:rsidR="00C96142" w:rsidRPr="009F4DC4" w14:paraId="31EED208" w14:textId="77777777" w:rsidTr="38F2C27F">
        <w:trPr>
          <w:trHeight w:val="600"/>
        </w:trPr>
        <w:tc>
          <w:tcPr>
            <w:tcW w:w="4422" w:type="dxa"/>
            <w:shd w:val="clear" w:color="auto" w:fill="B2A1C7" w:themeFill="accent4" w:themeFillTint="99"/>
            <w:vAlign w:val="center"/>
          </w:tcPr>
          <w:p w14:paraId="173F0DDA" w14:textId="0AE4400E" w:rsidR="00C96142" w:rsidRPr="009F4DC4" w:rsidRDefault="00C96142" w:rsidP="00225E74">
            <w:pPr>
              <w:pStyle w:val="TableParagraph"/>
              <w:spacing w:before="0"/>
              <w:rPr>
                <w:b/>
                <w:sz w:val="24"/>
              </w:rPr>
            </w:pPr>
            <w:r w:rsidRPr="009F4DC4">
              <w:rPr>
                <w:b/>
                <w:sz w:val="24"/>
              </w:rPr>
              <w:t>Grand Total (Subtotal 1 + 2)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14:paraId="517B6802" w14:textId="608E64BE" w:rsidR="4A818407" w:rsidRDefault="4A818407" w:rsidP="4A818407">
            <w:pPr>
              <w:jc w:val="center"/>
            </w:pPr>
            <w:r w:rsidRPr="4A818407">
              <w:rPr>
                <w:b/>
                <w:bCs/>
                <w:color w:val="000000" w:themeColor="text1"/>
                <w:sz w:val="24"/>
                <w:szCs w:val="24"/>
              </w:rPr>
              <w:t xml:space="preserve"> £822.00 </w:t>
            </w:r>
          </w:p>
        </w:tc>
        <w:tc>
          <w:tcPr>
            <w:tcW w:w="3230" w:type="dxa"/>
            <w:shd w:val="clear" w:color="auto" w:fill="B2A1C7" w:themeFill="accent4" w:themeFillTint="99"/>
            <w:vAlign w:val="center"/>
          </w:tcPr>
          <w:p w14:paraId="589752FF" w14:textId="443243C3" w:rsidR="4A818407" w:rsidRDefault="4A818407" w:rsidP="4A818407">
            <w:pPr>
              <w:jc w:val="center"/>
            </w:pPr>
            <w:r w:rsidRPr="4A818407">
              <w:rPr>
                <w:b/>
                <w:bCs/>
                <w:color w:val="000000" w:themeColor="text1"/>
                <w:sz w:val="24"/>
                <w:szCs w:val="24"/>
              </w:rPr>
              <w:t xml:space="preserve"> £23,823.00</w:t>
            </w:r>
          </w:p>
        </w:tc>
      </w:tr>
    </w:tbl>
    <w:p w14:paraId="31FC3DCC" w14:textId="77777777" w:rsidR="00B9334E" w:rsidRDefault="00B9334E"/>
    <w:sectPr w:rsidR="00B9334E">
      <w:type w:val="continuous"/>
      <w:pgSz w:w="11910" w:h="16840"/>
      <w:pgMar w:top="48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981C" w14:textId="77777777" w:rsidR="009B0324" w:rsidRDefault="009B0324" w:rsidP="009C1C1B">
      <w:r>
        <w:separator/>
      </w:r>
    </w:p>
  </w:endnote>
  <w:endnote w:type="continuationSeparator" w:id="0">
    <w:p w14:paraId="52984561" w14:textId="77777777" w:rsidR="009B0324" w:rsidRDefault="009B0324" w:rsidP="009C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80C5F" w14:textId="77777777" w:rsidR="009B0324" w:rsidRDefault="009B0324" w:rsidP="009C1C1B">
      <w:r>
        <w:separator/>
      </w:r>
    </w:p>
  </w:footnote>
  <w:footnote w:type="continuationSeparator" w:id="0">
    <w:p w14:paraId="6D2FBFBC" w14:textId="77777777" w:rsidR="009B0324" w:rsidRDefault="009B0324" w:rsidP="009C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D005F6-429C-4A6C-8682-C60043E1FE1B}"/>
    <w:docVar w:name="dgnword-eventsink" w:val="258111040"/>
  </w:docVars>
  <w:rsids>
    <w:rsidRoot w:val="00264A52"/>
    <w:rsid w:val="000145F7"/>
    <w:rsid w:val="00112411"/>
    <w:rsid w:val="00164FE7"/>
    <w:rsid w:val="00225E74"/>
    <w:rsid w:val="00264A52"/>
    <w:rsid w:val="00282DC8"/>
    <w:rsid w:val="002C7763"/>
    <w:rsid w:val="003044F9"/>
    <w:rsid w:val="003E28BA"/>
    <w:rsid w:val="003E41A0"/>
    <w:rsid w:val="00481E85"/>
    <w:rsid w:val="004906B0"/>
    <w:rsid w:val="00497C29"/>
    <w:rsid w:val="004D5F76"/>
    <w:rsid w:val="00512EFA"/>
    <w:rsid w:val="0054232E"/>
    <w:rsid w:val="00567D06"/>
    <w:rsid w:val="005D7F1E"/>
    <w:rsid w:val="00602FE4"/>
    <w:rsid w:val="00614D28"/>
    <w:rsid w:val="0065023D"/>
    <w:rsid w:val="00674776"/>
    <w:rsid w:val="006776B1"/>
    <w:rsid w:val="006946F6"/>
    <w:rsid w:val="006F2C1B"/>
    <w:rsid w:val="00780B6F"/>
    <w:rsid w:val="007C70E6"/>
    <w:rsid w:val="00806A5B"/>
    <w:rsid w:val="00834C9F"/>
    <w:rsid w:val="00852805"/>
    <w:rsid w:val="008A7C78"/>
    <w:rsid w:val="008E1AE8"/>
    <w:rsid w:val="009B0324"/>
    <w:rsid w:val="009B4CFD"/>
    <w:rsid w:val="009C1C1B"/>
    <w:rsid w:val="009F4DC4"/>
    <w:rsid w:val="00A046BA"/>
    <w:rsid w:val="00A25FFE"/>
    <w:rsid w:val="00A31532"/>
    <w:rsid w:val="00AC6296"/>
    <w:rsid w:val="00B34446"/>
    <w:rsid w:val="00B71DB9"/>
    <w:rsid w:val="00B839EE"/>
    <w:rsid w:val="00B9334E"/>
    <w:rsid w:val="00BA65B4"/>
    <w:rsid w:val="00C96142"/>
    <w:rsid w:val="00CD15EC"/>
    <w:rsid w:val="00DD099C"/>
    <w:rsid w:val="00E21C9C"/>
    <w:rsid w:val="00E2665C"/>
    <w:rsid w:val="00E4281C"/>
    <w:rsid w:val="00E900FA"/>
    <w:rsid w:val="00F54CF1"/>
    <w:rsid w:val="00F9108C"/>
    <w:rsid w:val="00FA2963"/>
    <w:rsid w:val="00FF6D7D"/>
    <w:rsid w:val="0E7071FC"/>
    <w:rsid w:val="1E9899FB"/>
    <w:rsid w:val="38F2C27F"/>
    <w:rsid w:val="4A818407"/>
    <w:rsid w:val="4C5AD930"/>
    <w:rsid w:val="54447573"/>
    <w:rsid w:val="7672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7BC0C"/>
  <w15:docId w15:val="{710002C8-C645-497D-99FF-7EE746C8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D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D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92"/>
    </w:pPr>
  </w:style>
  <w:style w:type="paragraph" w:styleId="Header">
    <w:name w:val="header"/>
    <w:basedOn w:val="Normal"/>
    <w:link w:val="HeaderChar"/>
    <w:uiPriority w:val="99"/>
    <w:unhideWhenUsed/>
    <w:rsid w:val="009C1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C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1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C1B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7C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24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1D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1D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e1a1a6-1980-4c04-967d-b87bc845d289" xsi:nil="true"/>
    <lcf76f155ced4ddcb4097134ff3c332f xmlns="9c697447-aaf3-42f7-a99f-df75118835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377A01449A148894BA3038A71C82B" ma:contentTypeVersion="14" ma:contentTypeDescription="Create a new document." ma:contentTypeScope="" ma:versionID="1207e2d6af7eba266255ca5fedb74c9b">
  <xsd:schema xmlns:xsd="http://www.w3.org/2001/XMLSchema" xmlns:xs="http://www.w3.org/2001/XMLSchema" xmlns:p="http://schemas.microsoft.com/office/2006/metadata/properties" xmlns:ns2="9c697447-aaf3-42f7-a99f-df751188354e" xmlns:ns3="34e1a1a6-1980-4c04-967d-b87bc845d289" targetNamespace="http://schemas.microsoft.com/office/2006/metadata/properties" ma:root="true" ma:fieldsID="db5b1f5a8e4cbc9bda92ad17134325ce" ns2:_="" ns3:_="">
    <xsd:import namespace="9c697447-aaf3-42f7-a99f-df751188354e"/>
    <xsd:import namespace="34e1a1a6-1980-4c04-967d-b87bc845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7447-aaf3-42f7-a99f-df7511883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b1f9f8-f5cc-49a8-8ca6-8016371b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a1a6-1980-4c04-967d-b87bc845d2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a148b8-3bc4-45e9-9bcc-29b53a08fc76}" ma:internalName="TaxCatchAll" ma:showField="CatchAllData" ma:web="34e1a1a6-1980-4c04-967d-b87bc845d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523F7-D957-42BD-AA75-0CAF439E6D18}">
  <ds:schemaRefs>
    <ds:schemaRef ds:uri="http://schemas.microsoft.com/office/2006/metadata/properties"/>
    <ds:schemaRef ds:uri="http://schemas.microsoft.com/office/infopath/2007/PartnerControls"/>
    <ds:schemaRef ds:uri="34e1a1a6-1980-4c04-967d-b87bc845d289"/>
    <ds:schemaRef ds:uri="9c697447-aaf3-42f7-a99f-df751188354e"/>
  </ds:schemaRefs>
</ds:datastoreItem>
</file>

<file path=customXml/itemProps2.xml><?xml version="1.0" encoding="utf-8"?>
<ds:datastoreItem xmlns:ds="http://schemas.openxmlformats.org/officeDocument/2006/customXml" ds:itemID="{DD88E560-16AB-4EB3-9DE2-41387EBB0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6F128-E203-41F0-A156-F1FB23B4A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97447-aaf3-42f7-a99f-df751188354e"/>
    <ds:schemaRef ds:uri="34e1a1a6-1980-4c04-967d-b87bc845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Learning Fund - Section Four</vt:lpstr>
    </vt:vector>
  </TitlesOfParts>
  <Company>Loughborough University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Learning Fund - Section Four</dc:title>
  <dc:creator>Staff/Research Student</dc:creator>
  <cp:lastModifiedBy>Gray Robinson</cp:lastModifiedBy>
  <cp:revision>3</cp:revision>
  <cp:lastPrinted>2017-08-31T09:13:00Z</cp:lastPrinted>
  <dcterms:created xsi:type="dcterms:W3CDTF">2025-06-04T10:59:00Z</dcterms:created>
  <dcterms:modified xsi:type="dcterms:W3CDTF">2025-06-04T11:04:00Z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2017-08-30T00:00:00Z</vt:filetime>
  </property>
  <property fmtid="{D5CDD505-2E9C-101B-9397-08002B2CF9AE}" pid="5" name="ContentTypeId">
    <vt:lpwstr>0x0101002ED377A01449A148894BA3038A71C82B</vt:lpwstr>
  </property>
  <property fmtid="{D5CDD505-2E9C-101B-9397-08002B2CF9AE}" pid="6" name="MediaServiceImageTags">
    <vt:lpwstr/>
  </property>
</Properties>
</file>